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55" w:rsidRPr="00B87271" w:rsidRDefault="00DE5855" w:rsidP="00DE5855">
      <w:pPr>
        <w:jc w:val="both"/>
        <w:rPr>
          <w:b/>
          <w:sz w:val="32"/>
        </w:rPr>
      </w:pPr>
      <w:r w:rsidRPr="00B87271">
        <w:rPr>
          <w:b/>
          <w:sz w:val="32"/>
        </w:rPr>
        <w:t xml:space="preserve">Tamron </w:t>
      </w:r>
      <w:r w:rsidRPr="000F4976">
        <w:rPr>
          <w:b/>
          <w:sz w:val="32"/>
        </w:rPr>
        <w:t>17-70mm F/2.8 Di III-A VC RXD</w:t>
      </w:r>
      <w:r w:rsidRPr="00B87271">
        <w:rPr>
          <w:b/>
          <w:sz w:val="32"/>
        </w:rPr>
        <w:t xml:space="preserve"> pro </w:t>
      </w:r>
      <w:r w:rsidR="00C83CE1">
        <w:rPr>
          <w:b/>
          <w:sz w:val="32"/>
        </w:rPr>
        <w:t>Sony E</w:t>
      </w:r>
    </w:p>
    <w:p w:rsidR="00DE5855" w:rsidRPr="00C81691" w:rsidRDefault="00DE5855" w:rsidP="00DE5855">
      <w:pPr>
        <w:jc w:val="both"/>
        <w:rPr>
          <w:sz w:val="20"/>
        </w:rPr>
      </w:pPr>
      <w:r w:rsidRPr="00C81691">
        <w:rPr>
          <w:sz w:val="20"/>
        </w:rPr>
        <w:t xml:space="preserve">Objektiv 17-70 mm F/2,8 Di III-A VC RXD (model B070) je objektiv s velkou světelností a zoomem pro každodenní použití pro </w:t>
      </w:r>
      <w:proofErr w:type="spellStart"/>
      <w:r w:rsidRPr="00C81691">
        <w:rPr>
          <w:sz w:val="20"/>
        </w:rPr>
        <w:t>bezzrcadlovky</w:t>
      </w:r>
      <w:proofErr w:type="spellEnd"/>
      <w:r w:rsidRPr="00C81691">
        <w:rPr>
          <w:sz w:val="20"/>
        </w:rPr>
        <w:t xml:space="preserve"> APS-C s bajonetem </w:t>
      </w:r>
      <w:r w:rsidR="00C83CE1">
        <w:rPr>
          <w:sz w:val="20"/>
        </w:rPr>
        <w:t>Sony E</w:t>
      </w:r>
      <w:r w:rsidRPr="00C81691">
        <w:rPr>
          <w:sz w:val="20"/>
        </w:rPr>
        <w:t>-</w:t>
      </w:r>
      <w:proofErr w:type="spellStart"/>
      <w:r w:rsidRPr="00C81691">
        <w:rPr>
          <w:sz w:val="20"/>
        </w:rPr>
        <w:t>mount</w:t>
      </w:r>
      <w:proofErr w:type="spellEnd"/>
      <w:r w:rsidRPr="00C81691">
        <w:rPr>
          <w:sz w:val="20"/>
        </w:rPr>
        <w:t>. Tento objektiv byl vytvořen pro dosažení širokého rozsahu zoomu a vynikající kvality obrazu. S rozsahem ohniskových vzdáleností 17-70 mm (ekvivalent 25,5-105 mm pro full-</w:t>
      </w:r>
      <w:proofErr w:type="spellStart"/>
      <w:r w:rsidRPr="00C81691">
        <w:rPr>
          <w:sz w:val="20"/>
        </w:rPr>
        <w:t>frame</w:t>
      </w:r>
      <w:proofErr w:type="spellEnd"/>
      <w:r w:rsidRPr="00C81691">
        <w:rPr>
          <w:sz w:val="20"/>
        </w:rPr>
        <w:t>) je to první standardní objektiv se světelností F2,8 a poměrem zvětšení 4,1× pro fotoaparáty APS-C na světě co z něj dělá ideální objektiv na široké použití. Objektiv 17-70 mm obsahuje patentovanou kompenzaci vibrací VC společnosti Tamron a s novou AI technologií je objektiv perfektní na natáčení videí. Tento objektiv navíc ostří velmi zblízka. Má minimální vzdálenost od objektu 0,19 m na širokoúhlém konci a 0,39 m na konci teleobjektivu. Při fotografování velmi blízko objektu umožňuje objektiv pořizovat expresivní snímky s vysoce rozostřeným pozadím, což je vlastnost jedinečná pro objektivy s velkou světelností. Od portrétu přes krajinu až po váš každodenní život - tento objektiv zachytí veškeré vzrušení a objevy s nejjemnějšími možnými detaily. Objektiv disponuje voděodolnou konstrukcí, fluoridovou ochranou.</w:t>
      </w:r>
    </w:p>
    <w:p w:rsidR="00DE5855" w:rsidRPr="00C81691" w:rsidRDefault="00DE5855" w:rsidP="00DE5855">
      <w:pPr>
        <w:jc w:val="both"/>
        <w:rPr>
          <w:b/>
        </w:rPr>
      </w:pPr>
      <w:r w:rsidRPr="00C81691">
        <w:rPr>
          <w:b/>
          <w:sz w:val="28"/>
        </w:rPr>
        <w:t xml:space="preserve">Ocenění:    </w:t>
      </w:r>
      <w:r w:rsidRPr="00C81691">
        <w:rPr>
          <w:b/>
          <w:sz w:val="44"/>
        </w:rPr>
        <w:br/>
      </w:r>
      <w:r w:rsidRPr="00C81691">
        <w:rPr>
          <w:b/>
        </w:rPr>
        <w:t xml:space="preserve">TIPA </w:t>
      </w:r>
      <w:proofErr w:type="spellStart"/>
      <w:r w:rsidRPr="00C81691">
        <w:rPr>
          <w:b/>
        </w:rPr>
        <w:t>Awards</w:t>
      </w:r>
      <w:proofErr w:type="spellEnd"/>
      <w:r w:rsidRPr="00C81691">
        <w:rPr>
          <w:b/>
        </w:rPr>
        <w:t xml:space="preserve"> 2021 – </w:t>
      </w:r>
      <w:r w:rsidRPr="00C81691">
        <w:rPr>
          <w:rFonts w:hint="eastAsia"/>
          <w:b/>
        </w:rPr>
        <w:t>BEST STANDARD ZOOM LENS</w:t>
      </w:r>
    </w:p>
    <w:p w:rsidR="00DE5855" w:rsidRPr="00C81691" w:rsidRDefault="00DE5855" w:rsidP="00DE5855">
      <w:pPr>
        <w:jc w:val="both"/>
        <w:rPr>
          <w:b/>
        </w:rPr>
      </w:pPr>
      <w:r w:rsidRPr="00C81691">
        <w:rPr>
          <w:b/>
        </w:rPr>
        <w:t xml:space="preserve">EISA </w:t>
      </w:r>
      <w:proofErr w:type="spellStart"/>
      <w:r w:rsidRPr="00C81691">
        <w:rPr>
          <w:b/>
        </w:rPr>
        <w:t>Awards</w:t>
      </w:r>
      <w:proofErr w:type="spellEnd"/>
      <w:r w:rsidRPr="00C81691">
        <w:rPr>
          <w:b/>
        </w:rPr>
        <w:t xml:space="preserve"> 2021-2022 – LENS OF THE YEAR</w:t>
      </w:r>
    </w:p>
    <w:p w:rsidR="00DE5855" w:rsidRPr="00C81691" w:rsidRDefault="00DE5855" w:rsidP="00DE5855">
      <w:pPr>
        <w:jc w:val="both"/>
        <w:rPr>
          <w:b/>
          <w:sz w:val="28"/>
        </w:rPr>
      </w:pPr>
      <w:r w:rsidRPr="00C81691">
        <w:t xml:space="preserve"> </w:t>
      </w:r>
      <w:r>
        <w:rPr>
          <w:noProof/>
          <w:lang w:eastAsia="cs-CZ"/>
        </w:rPr>
        <w:drawing>
          <wp:inline distT="0" distB="0" distL="0" distR="0" wp14:anchorId="333FD619" wp14:editId="33055A5E">
            <wp:extent cx="918977" cy="1188000"/>
            <wp:effectExtent l="0" t="0" r="0" b="0"/>
            <wp:docPr id="55" name="Obrázek 55" descr="Objednávka Zoner Photo Studia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jednávka Zoner Photo Studia 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77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691">
        <w:tab/>
      </w:r>
      <w:r w:rsidRPr="00C81691">
        <w:rPr>
          <w:noProof/>
          <w:lang w:eastAsia="cs-CZ"/>
        </w:rPr>
        <w:drawing>
          <wp:inline distT="0" distB="0" distL="0" distR="0" wp14:anchorId="6F68A774" wp14:editId="1CED0F25">
            <wp:extent cx="2200558" cy="1188000"/>
            <wp:effectExtent l="0" t="0" r="0" b="0"/>
            <wp:docPr id="56" name="Obrázek 56" descr="https://eisa.eu/wp-content/uploads/2021/08/EISA-Award-Tamron-17-70mm-F2.8-Di-III-A-VC-RX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isa.eu/wp-content/uploads/2021/08/EISA-Award-Tamron-17-70mm-F2.8-Di-III-A-VC-RX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58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855" w:rsidRPr="00C81691" w:rsidRDefault="00DE5855" w:rsidP="00DE5855">
      <w:pPr>
        <w:jc w:val="both"/>
        <w:rPr>
          <w:b/>
          <w:sz w:val="28"/>
        </w:rPr>
      </w:pPr>
      <w:bookmarkStart w:id="0" w:name="_GoBack"/>
      <w:bookmarkEnd w:id="0"/>
      <w:r w:rsidRPr="00C81691">
        <w:rPr>
          <w:b/>
          <w:sz w:val="28"/>
        </w:rPr>
        <w:t>Přednosti objektivu:</w:t>
      </w:r>
    </w:p>
    <w:p w:rsidR="00DE5855" w:rsidRPr="00EF371D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F371D">
        <w:rPr>
          <w:b/>
          <w:sz w:val="24"/>
        </w:rPr>
        <w:t>Vysoká světelnost v celém rozsahu</w:t>
      </w:r>
    </w:p>
    <w:p w:rsidR="00DE5855" w:rsidRPr="00EF371D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F371D">
        <w:rPr>
          <w:b/>
          <w:sz w:val="24"/>
        </w:rPr>
        <w:t>Rozsah ohniskové vzdálenosti</w:t>
      </w:r>
    </w:p>
    <w:p w:rsidR="00DE5855" w:rsidRPr="00EF371D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F371D">
        <w:rPr>
          <w:b/>
          <w:sz w:val="24"/>
        </w:rPr>
        <w:t>Stabilizace a ostření</w:t>
      </w:r>
    </w:p>
    <w:p w:rsidR="00DE5855" w:rsidRPr="00EF371D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F371D">
        <w:rPr>
          <w:b/>
          <w:sz w:val="24"/>
        </w:rPr>
        <w:t>Cenová dostupnost</w:t>
      </w:r>
    </w:p>
    <w:p w:rsidR="00DE5855" w:rsidRPr="00EF371D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F371D">
        <w:rPr>
          <w:b/>
          <w:sz w:val="24"/>
        </w:rPr>
        <w:t xml:space="preserve">Antireflexní a </w:t>
      </w:r>
      <w:proofErr w:type="spellStart"/>
      <w:r w:rsidRPr="00EF371D">
        <w:rPr>
          <w:b/>
          <w:sz w:val="24"/>
        </w:rPr>
        <w:t>high-tech</w:t>
      </w:r>
      <w:proofErr w:type="spellEnd"/>
      <w:r w:rsidRPr="00EF371D">
        <w:rPr>
          <w:b/>
          <w:sz w:val="24"/>
        </w:rPr>
        <w:t xml:space="preserve"> vrstvy</w:t>
      </w:r>
    </w:p>
    <w:p w:rsidR="00DE5855" w:rsidRPr="007C1433" w:rsidRDefault="00DE5855" w:rsidP="00DE5855">
      <w:pPr>
        <w:jc w:val="both"/>
        <w:rPr>
          <w:b/>
          <w:sz w:val="24"/>
        </w:rPr>
      </w:pPr>
      <w:r w:rsidRPr="007C1433">
        <w:rPr>
          <w:b/>
          <w:sz w:val="24"/>
        </w:rPr>
        <w:t xml:space="preserve">Di III-A - APS-C </w:t>
      </w:r>
      <w:proofErr w:type="spellStart"/>
      <w:r w:rsidRPr="007C1433">
        <w:rPr>
          <w:b/>
          <w:sz w:val="24"/>
        </w:rPr>
        <w:t>Bezzrcadlové</w:t>
      </w:r>
      <w:proofErr w:type="spellEnd"/>
      <w:r w:rsidRPr="007C1433">
        <w:rPr>
          <w:b/>
          <w:sz w:val="24"/>
        </w:rPr>
        <w:t xml:space="preserve"> systémy</w:t>
      </w:r>
    </w:p>
    <w:p w:rsidR="00DE5855" w:rsidRPr="007C1433" w:rsidRDefault="00DE5855" w:rsidP="00DE5855">
      <w:pPr>
        <w:jc w:val="both"/>
        <w:rPr>
          <w:sz w:val="20"/>
        </w:rPr>
      </w:pPr>
      <w:r w:rsidRPr="007C1433">
        <w:rPr>
          <w:sz w:val="20"/>
        </w:rPr>
        <w:t xml:space="preserve">Tyto objektivy jsou určeny výhradně pro </w:t>
      </w:r>
      <w:proofErr w:type="spellStart"/>
      <w:r w:rsidRPr="007C1433">
        <w:rPr>
          <w:sz w:val="20"/>
        </w:rPr>
        <w:t>mirrorless</w:t>
      </w:r>
      <w:proofErr w:type="spellEnd"/>
      <w:r w:rsidRPr="007C1433">
        <w:rPr>
          <w:sz w:val="20"/>
        </w:rPr>
        <w:t xml:space="preserve"> fotoaparáty (neboli </w:t>
      </w:r>
      <w:proofErr w:type="spellStart"/>
      <w:r w:rsidRPr="007C1433">
        <w:rPr>
          <w:sz w:val="20"/>
        </w:rPr>
        <w:t>bezzrcadlovky</w:t>
      </w:r>
      <w:proofErr w:type="spellEnd"/>
      <w:r w:rsidRPr="007C1433">
        <w:rPr>
          <w:sz w:val="20"/>
        </w:rPr>
        <w:t>) a nemohou být použity s digitálními zrcadlovkami.</w:t>
      </w:r>
    </w:p>
    <w:p w:rsidR="00DE5855" w:rsidRPr="007C1433" w:rsidRDefault="00DE5855" w:rsidP="00DE5855">
      <w:pPr>
        <w:jc w:val="both"/>
        <w:rPr>
          <w:b/>
          <w:sz w:val="24"/>
        </w:rPr>
      </w:pPr>
      <w:r w:rsidRPr="007C1433">
        <w:rPr>
          <w:b/>
          <w:sz w:val="24"/>
        </w:rPr>
        <w:t>Automatické ostření</w:t>
      </w:r>
      <w:r>
        <w:rPr>
          <w:b/>
          <w:sz w:val="24"/>
        </w:rPr>
        <w:t xml:space="preserve"> </w:t>
      </w:r>
      <w:r w:rsidRPr="007C1433">
        <w:rPr>
          <w:b/>
          <w:sz w:val="24"/>
        </w:rPr>
        <w:t>RXD</w:t>
      </w:r>
    </w:p>
    <w:p w:rsidR="00DE5855" w:rsidRDefault="00DE5855" w:rsidP="00DE5855">
      <w:pPr>
        <w:rPr>
          <w:sz w:val="20"/>
        </w:rPr>
      </w:pPr>
      <w:r w:rsidRPr="007C1433">
        <w:rPr>
          <w:sz w:val="20"/>
        </w:rPr>
        <w:t xml:space="preserve">Technologie RXD (Rapid </w:t>
      </w:r>
      <w:proofErr w:type="spellStart"/>
      <w:r w:rsidRPr="007C1433">
        <w:rPr>
          <w:sz w:val="20"/>
        </w:rPr>
        <w:t>eXtra</w:t>
      </w:r>
      <w:proofErr w:type="spellEnd"/>
      <w:r w:rsidRPr="007C1433">
        <w:rPr>
          <w:sz w:val="20"/>
        </w:rPr>
        <w:t xml:space="preserve"> </w:t>
      </w:r>
      <w:proofErr w:type="spellStart"/>
      <w:r w:rsidRPr="007C1433">
        <w:rPr>
          <w:sz w:val="20"/>
        </w:rPr>
        <w:t>silent</w:t>
      </w:r>
      <w:proofErr w:type="spellEnd"/>
      <w:r w:rsidRPr="007C1433">
        <w:rPr>
          <w:sz w:val="20"/>
        </w:rPr>
        <w:t xml:space="preserve"> Drive) je založena na krokovém motoru, jehož hnací prvek přesně a tiše ovládá úhel otočení; snímač nepřetržitě určuje aktuální nastavení zaostření objektivu. Motor RXD je tak silný, že dokonce i kameramani mohou nepřetržitě udržovat pohybující se objekty v rozsahu zaostření.</w:t>
      </w:r>
    </w:p>
    <w:p w:rsidR="00DE5855" w:rsidRPr="007C1433" w:rsidRDefault="00DE5855" w:rsidP="00DE5855">
      <w:pPr>
        <w:jc w:val="both"/>
        <w:rPr>
          <w:b/>
          <w:sz w:val="24"/>
        </w:rPr>
      </w:pPr>
      <w:r w:rsidRPr="007C1433">
        <w:rPr>
          <w:b/>
          <w:sz w:val="24"/>
        </w:rPr>
        <w:t>MR - Ochrana proti stříkající vodě</w:t>
      </w:r>
    </w:p>
    <w:p w:rsidR="00DE5855" w:rsidRPr="00F63882" w:rsidRDefault="00DE5855" w:rsidP="00DE5855">
      <w:pPr>
        <w:jc w:val="both"/>
        <w:rPr>
          <w:sz w:val="20"/>
        </w:rPr>
      </w:pPr>
      <w:r w:rsidRPr="00F63882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</w:t>
      </w:r>
      <w:r>
        <w:rPr>
          <w:sz w:val="20"/>
        </w:rPr>
        <w:t>vních podmínkách fotografování.</w:t>
      </w:r>
    </w:p>
    <w:p w:rsidR="00DE5855" w:rsidRPr="007C1433" w:rsidRDefault="00DE5855" w:rsidP="00DE5855">
      <w:pPr>
        <w:jc w:val="both"/>
        <w:rPr>
          <w:b/>
          <w:sz w:val="24"/>
        </w:rPr>
      </w:pPr>
      <w:r w:rsidRPr="007C1433">
        <w:rPr>
          <w:b/>
          <w:sz w:val="24"/>
        </w:rPr>
        <w:t>Speciální optické členy</w:t>
      </w:r>
      <w:r>
        <w:rPr>
          <w:b/>
          <w:sz w:val="24"/>
        </w:rPr>
        <w:t xml:space="preserve"> </w:t>
      </w:r>
      <w:r w:rsidRPr="007C1433">
        <w:rPr>
          <w:b/>
          <w:sz w:val="24"/>
        </w:rPr>
        <w:t>XLD</w:t>
      </w:r>
    </w:p>
    <w:p w:rsidR="00DE5855" w:rsidRPr="00F63882" w:rsidRDefault="00DE5855" w:rsidP="00DE5855">
      <w:pPr>
        <w:jc w:val="both"/>
        <w:rPr>
          <w:sz w:val="20"/>
        </w:rPr>
      </w:pPr>
      <w:r w:rsidRPr="00F63882">
        <w:rPr>
          <w:sz w:val="20"/>
        </w:rPr>
        <w:t xml:space="preserve">Podobně jako LD zabraňuje chromatické aberaci a dalším vadám. XLD je však mnohem propracovanější systém, který je většinou používán u </w:t>
      </w:r>
      <w:proofErr w:type="spellStart"/>
      <w:r w:rsidRPr="00F63882">
        <w:rPr>
          <w:sz w:val="20"/>
        </w:rPr>
        <w:t>t</w:t>
      </w:r>
      <w:r>
        <w:rPr>
          <w:sz w:val="20"/>
        </w:rPr>
        <w:t>elezoomů</w:t>
      </w:r>
      <w:proofErr w:type="spellEnd"/>
      <w:r>
        <w:rPr>
          <w:sz w:val="20"/>
        </w:rPr>
        <w:t>.</w:t>
      </w:r>
    </w:p>
    <w:p w:rsidR="00DE5855" w:rsidRPr="000F4976" w:rsidRDefault="00DE5855" w:rsidP="00DE5855">
      <w:pPr>
        <w:jc w:val="both"/>
        <w:rPr>
          <w:sz w:val="20"/>
        </w:rPr>
      </w:pPr>
      <w:r w:rsidRPr="000F4976">
        <w:rPr>
          <w:b/>
          <w:sz w:val="24"/>
        </w:rPr>
        <w:t>Speciální optické členy LD</w:t>
      </w:r>
    </w:p>
    <w:p w:rsidR="00DE5855" w:rsidRPr="000F4976" w:rsidRDefault="00DE5855" w:rsidP="00DE5855">
      <w:pPr>
        <w:jc w:val="both"/>
        <w:rPr>
          <w:sz w:val="20"/>
        </w:rPr>
      </w:pPr>
      <w:r w:rsidRPr="000F4976">
        <w:rPr>
          <w:sz w:val="20"/>
        </w:rPr>
        <w:lastRenderedPageBreak/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DE5855" w:rsidRPr="000F4976" w:rsidRDefault="00DE5855" w:rsidP="00DE5855">
      <w:pPr>
        <w:rPr>
          <w:b/>
          <w:sz w:val="24"/>
        </w:rPr>
      </w:pPr>
      <w:r w:rsidRPr="000F4976">
        <w:rPr>
          <w:b/>
          <w:sz w:val="24"/>
        </w:rPr>
        <w:t>IF - Vnitřní zaostřování</w:t>
      </w:r>
    </w:p>
    <w:p w:rsidR="00DE5855" w:rsidRPr="000F4976" w:rsidRDefault="00DE5855" w:rsidP="00DE5855">
      <w:pPr>
        <w:jc w:val="both"/>
        <w:rPr>
          <w:sz w:val="20"/>
        </w:rPr>
      </w:pPr>
      <w:r w:rsidRPr="000F4976">
        <w:rPr>
          <w:sz w:val="20"/>
        </w:rPr>
        <w:t xml:space="preserve">U objektivů s vnitřním zaostřováním se délka objektivu při zaostřování nemění a filtrační kroužek s ním neotáčí. To usnadňuje manipulaci, zejména s delšími objektivy s </w:t>
      </w:r>
      <w:proofErr w:type="spellStart"/>
      <w:r w:rsidRPr="000F4976">
        <w:rPr>
          <w:sz w:val="20"/>
        </w:rPr>
        <w:t>telezoomem</w:t>
      </w:r>
      <w:proofErr w:type="spellEnd"/>
      <w:r w:rsidRPr="000F4976">
        <w:rPr>
          <w:sz w:val="20"/>
        </w:rPr>
        <w:t>, a také fotografování s polarizačními a gradačními filtry. Mezi další výhody patří kratší zaostřovací vzdálenost v celé oblasti zaostření a nižší ztráty světla v rozích obrazu (</w:t>
      </w:r>
      <w:proofErr w:type="spellStart"/>
      <w:r w:rsidRPr="000F4976">
        <w:rPr>
          <w:sz w:val="20"/>
        </w:rPr>
        <w:t>vinětace</w:t>
      </w:r>
      <w:proofErr w:type="spellEnd"/>
      <w:r w:rsidRPr="000F4976">
        <w:rPr>
          <w:sz w:val="20"/>
        </w:rPr>
        <w:t>) a menší aberace, související s ostřením.</w:t>
      </w:r>
    </w:p>
    <w:p w:rsidR="00DE5855" w:rsidRPr="000F4976" w:rsidRDefault="00DE5855" w:rsidP="00DE5855">
      <w:pPr>
        <w:rPr>
          <w:b/>
          <w:sz w:val="24"/>
        </w:rPr>
      </w:pPr>
      <w:r w:rsidRPr="000F4976">
        <w:rPr>
          <w:b/>
          <w:sz w:val="24"/>
        </w:rPr>
        <w:t xml:space="preserve">Antireflexní a </w:t>
      </w:r>
      <w:proofErr w:type="spellStart"/>
      <w:r w:rsidRPr="000F4976">
        <w:rPr>
          <w:b/>
          <w:sz w:val="24"/>
        </w:rPr>
        <w:t>high-tech</w:t>
      </w:r>
      <w:proofErr w:type="spellEnd"/>
      <w:r w:rsidRPr="000F4976">
        <w:rPr>
          <w:b/>
          <w:sz w:val="24"/>
        </w:rPr>
        <w:t xml:space="preserve"> vrstva FLR</w:t>
      </w:r>
    </w:p>
    <w:p w:rsidR="00DE5855" w:rsidRPr="000F4976" w:rsidRDefault="00DE5855" w:rsidP="00DE5855">
      <w:pPr>
        <w:jc w:val="both"/>
        <w:rPr>
          <w:sz w:val="20"/>
        </w:rPr>
      </w:pPr>
      <w:r w:rsidRPr="000F4976">
        <w:rPr>
          <w:sz w:val="20"/>
        </w:rPr>
        <w:t>Fluoridový povlak trvale chrání přední čočku před kontaminací. Kapky oleje a vody nepřilnou k povrchu, který se proto velmi snadno čistí.</w:t>
      </w:r>
    </w:p>
    <w:p w:rsidR="00DE5855" w:rsidRPr="000F4976" w:rsidRDefault="00DE5855" w:rsidP="00DE5855">
      <w:pPr>
        <w:jc w:val="both"/>
        <w:rPr>
          <w:b/>
          <w:sz w:val="24"/>
        </w:rPr>
      </w:pPr>
      <w:r w:rsidRPr="000F4976">
        <w:rPr>
          <w:b/>
          <w:sz w:val="24"/>
        </w:rPr>
        <w:t>VC - Stabilizace obrazu</w:t>
      </w:r>
    </w:p>
    <w:p w:rsidR="00DE5855" w:rsidRPr="000F4976" w:rsidRDefault="00DE5855" w:rsidP="00DE5855">
      <w:pPr>
        <w:jc w:val="both"/>
        <w:rPr>
          <w:sz w:val="20"/>
        </w:rPr>
      </w:pPr>
      <w:r w:rsidRPr="000F4976">
        <w:rPr>
          <w:sz w:val="20"/>
        </w:rPr>
        <w:t>Tento mechanismus napomáhá udržet ostrý obraz v případě, že fotíme bez stativu nebo za špatných světelných podmínek.</w:t>
      </w:r>
    </w:p>
    <w:p w:rsidR="00DE5855" w:rsidRPr="007C1433" w:rsidRDefault="00DE5855" w:rsidP="00DE5855">
      <w:pPr>
        <w:jc w:val="both"/>
        <w:rPr>
          <w:b/>
          <w:sz w:val="24"/>
        </w:rPr>
      </w:pPr>
      <w:r w:rsidRPr="007C1433">
        <w:rPr>
          <w:b/>
          <w:sz w:val="24"/>
        </w:rPr>
        <w:t>ASL - Asférické čočky</w:t>
      </w:r>
    </w:p>
    <w:p w:rsidR="00DE5855" w:rsidRPr="00F63882" w:rsidRDefault="00DE5855" w:rsidP="00DE5855">
      <w:pPr>
        <w:jc w:val="both"/>
        <w:rPr>
          <w:sz w:val="20"/>
        </w:rPr>
      </w:pPr>
      <w:r w:rsidRPr="00F63882">
        <w:rPr>
          <w:sz w:val="20"/>
        </w:rPr>
        <w:t>Zkratka „ASL“ (</w:t>
      </w:r>
      <w:proofErr w:type="spellStart"/>
      <w:r w:rsidRPr="00F63882">
        <w:rPr>
          <w:sz w:val="20"/>
        </w:rPr>
        <w:t>ASpherical</w:t>
      </w:r>
      <w:proofErr w:type="spellEnd"/>
      <w:r w:rsidRPr="00F63882">
        <w:rPr>
          <w:sz w:val="20"/>
        </w:rPr>
        <w:t xml:space="preserve"> Lens) označuje hybridní asférické prvky čočky. Opravují typické aberace </w:t>
      </w:r>
      <w:proofErr w:type="spellStart"/>
      <w:r w:rsidRPr="00F63882">
        <w:rPr>
          <w:sz w:val="20"/>
        </w:rPr>
        <w:t>zoomových</w:t>
      </w:r>
      <w:proofErr w:type="spellEnd"/>
      <w:r w:rsidRPr="00F63882">
        <w:rPr>
          <w:sz w:val="20"/>
        </w:rPr>
        <w:t xml:space="preserve"> objektivů, například sférické aberace (chyby ostrosti). Kromě toho můžete vyměnit několik dalších optických prvků, což umožňuje kompaktnější design a</w:t>
      </w:r>
      <w:r>
        <w:rPr>
          <w:sz w:val="20"/>
        </w:rPr>
        <w:t xml:space="preserve"> trvale vysokou kvalitu obrazu.</w:t>
      </w:r>
    </w:p>
    <w:p w:rsidR="00DE5855" w:rsidRPr="000F4976" w:rsidRDefault="00DE5855" w:rsidP="00DE5855">
      <w:pPr>
        <w:jc w:val="both"/>
        <w:rPr>
          <w:sz w:val="20"/>
        </w:rPr>
      </w:pPr>
      <w:r w:rsidRPr="000F4976">
        <w:rPr>
          <w:b/>
          <w:sz w:val="28"/>
        </w:rPr>
        <w:t>Parametry:</w:t>
      </w:r>
    </w:p>
    <w:p w:rsidR="00DE5855" w:rsidRPr="000F4976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F4976">
        <w:rPr>
          <w:rFonts w:cstheme="minorHAnsi"/>
          <w:sz w:val="20"/>
        </w:rPr>
        <w:t>Typ bajonetu</w:t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="00C83CE1">
        <w:rPr>
          <w:rFonts w:cstheme="minorHAnsi"/>
          <w:sz w:val="20"/>
        </w:rPr>
        <w:t>Sony E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Optický zoom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4,1x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Minimální ohnisková vzdálenost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 xml:space="preserve">17 mm 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Maximální ohnisková vzdálenost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70 mm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Ohnisková vzdálenost (</w:t>
      </w:r>
      <w:proofErr w:type="spellStart"/>
      <w:r w:rsidRPr="00C81691">
        <w:rPr>
          <w:rFonts w:cstheme="minorHAnsi"/>
          <w:sz w:val="20"/>
        </w:rPr>
        <w:t>eqv</w:t>
      </w:r>
      <w:proofErr w:type="spellEnd"/>
      <w:r w:rsidRPr="00C81691">
        <w:rPr>
          <w:rFonts w:cstheme="minorHAnsi"/>
          <w:sz w:val="20"/>
        </w:rPr>
        <w:t>. 35mm)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25,5-105 mm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Světelnost objektivu zoom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2,8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Světelnost objektivu - nejkratší ohnisko (F)</w:t>
      </w:r>
      <w:r w:rsidRPr="00C81691">
        <w:rPr>
          <w:rFonts w:cstheme="minorHAnsi"/>
          <w:sz w:val="20"/>
        </w:rPr>
        <w:tab/>
        <w:t>2,8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Světelnost objektivu - nejdelší ohnisko (F)</w:t>
      </w:r>
      <w:r w:rsidRPr="00C81691">
        <w:rPr>
          <w:rFonts w:cstheme="minorHAnsi"/>
          <w:sz w:val="20"/>
        </w:rPr>
        <w:tab/>
        <w:t>2,8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Maximální clona (F)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22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Konstrukce objektivu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16 členů / 12 skupin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Stabilizátor optický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Ano</w:t>
      </w:r>
    </w:p>
    <w:p w:rsidR="00DE5855" w:rsidRPr="000F4976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F4976">
        <w:rPr>
          <w:rFonts w:cstheme="minorHAnsi"/>
          <w:sz w:val="20"/>
        </w:rPr>
        <w:t>Typ sluneční clony</w:t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="00941199" w:rsidRPr="00DE3B04">
        <w:rPr>
          <w:rFonts w:cstheme="minorHAnsi"/>
          <w:sz w:val="20"/>
        </w:rPr>
        <w:t>H</w:t>
      </w:r>
      <w:r w:rsidR="00941199">
        <w:rPr>
          <w:rFonts w:cstheme="minorHAnsi"/>
          <w:sz w:val="20"/>
        </w:rPr>
        <w:t>A036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Délka objektivu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119,3 mm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Počet lamel clony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9</w:t>
      </w:r>
    </w:p>
    <w:p w:rsidR="00DE5855" w:rsidRPr="00EF371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EF371D">
        <w:rPr>
          <w:rFonts w:cstheme="minorHAnsi"/>
          <w:sz w:val="20"/>
        </w:rPr>
        <w:t>Vhodný pro žánr</w:t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  <w:t>Krajina, Architektura / Interiér, Reportáže, Street foto</w:t>
      </w:r>
    </w:p>
    <w:p w:rsidR="00DE5855" w:rsidRPr="00EF371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EF371D">
        <w:rPr>
          <w:rFonts w:cstheme="minorHAnsi"/>
          <w:sz w:val="20"/>
        </w:rPr>
        <w:t>Rozdělení podle ohniska</w:t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  <w:t>Základní</w:t>
      </w:r>
    </w:p>
    <w:p w:rsidR="00DE5855" w:rsidRPr="00EF371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EF371D">
        <w:rPr>
          <w:rFonts w:cstheme="minorHAnsi"/>
          <w:sz w:val="20"/>
        </w:rPr>
        <w:t>Vhodný pro formát snímače</w:t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  <w:t>APS-C</w:t>
      </w:r>
    </w:p>
    <w:p w:rsidR="00DE5855" w:rsidRPr="00EF371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EF371D">
        <w:rPr>
          <w:rFonts w:cstheme="minorHAnsi"/>
          <w:sz w:val="20"/>
        </w:rPr>
        <w:t>Typ objektivu</w:t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  <w:t>Zoom</w:t>
      </w:r>
    </w:p>
    <w:p w:rsidR="00DE5855" w:rsidRPr="00EF371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EF371D">
        <w:rPr>
          <w:rFonts w:cstheme="minorHAnsi"/>
          <w:sz w:val="20"/>
        </w:rPr>
        <w:t>Minimální zaostřovací vzdálenost</w:t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  <w:t>19 cm</w:t>
      </w:r>
    </w:p>
    <w:p w:rsidR="00DE5855" w:rsidRPr="00EF371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EF371D">
        <w:rPr>
          <w:rFonts w:cstheme="minorHAnsi"/>
          <w:sz w:val="20"/>
        </w:rPr>
        <w:t>Hmotnost</w:t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  <w:t>5</w:t>
      </w:r>
      <w:r w:rsidR="00C83CE1">
        <w:rPr>
          <w:rFonts w:cstheme="minorHAnsi"/>
          <w:sz w:val="20"/>
        </w:rPr>
        <w:t>30</w:t>
      </w:r>
      <w:r w:rsidRPr="00EF371D">
        <w:rPr>
          <w:rFonts w:cstheme="minorHAnsi"/>
          <w:sz w:val="20"/>
        </w:rPr>
        <w:t xml:space="preserve"> g</w:t>
      </w:r>
    </w:p>
    <w:p w:rsidR="00DE5855" w:rsidRPr="00EF371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EF371D">
        <w:rPr>
          <w:rFonts w:cstheme="minorHAnsi"/>
          <w:sz w:val="20"/>
        </w:rPr>
        <w:t>Utěsnění (prach/vlhkost)</w:t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  <w:t>Ano</w:t>
      </w:r>
    </w:p>
    <w:p w:rsidR="00DE5855" w:rsidRPr="000F4976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F4976">
        <w:rPr>
          <w:rFonts w:cstheme="minorHAnsi"/>
          <w:sz w:val="20"/>
        </w:rPr>
        <w:t>Číslo produktu</w:t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  <w:t>B070</w:t>
      </w:r>
      <w:r w:rsidR="00C83CE1">
        <w:rPr>
          <w:rFonts w:cstheme="minorHAnsi"/>
          <w:sz w:val="20"/>
        </w:rPr>
        <w:t>S</w:t>
      </w:r>
    </w:p>
    <w:p w:rsidR="00DE5855" w:rsidRPr="000F4976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F4976">
        <w:rPr>
          <w:rFonts w:cstheme="minorHAnsi"/>
          <w:sz w:val="20"/>
        </w:rPr>
        <w:t>Značka</w:t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  <w:t>Tamron</w:t>
      </w:r>
    </w:p>
    <w:p w:rsidR="00DE5855" w:rsidRPr="000F4976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F4976">
        <w:rPr>
          <w:rFonts w:cstheme="minorHAnsi"/>
          <w:sz w:val="20"/>
        </w:rPr>
        <w:t>Průměr filtru</w:t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  <w:t>67 mm</w:t>
      </w:r>
    </w:p>
    <w:p w:rsidR="00DE5855" w:rsidRPr="000F4976" w:rsidRDefault="00DE5855" w:rsidP="00DE5855">
      <w:pPr>
        <w:pStyle w:val="Bezmezer"/>
        <w:ind w:left="1080"/>
        <w:rPr>
          <w:rFonts w:cstheme="minorHAnsi"/>
          <w:color w:val="FF0000"/>
          <w:sz w:val="20"/>
        </w:rPr>
      </w:pPr>
    </w:p>
    <w:p w:rsidR="00DE5855" w:rsidRPr="000F4976" w:rsidRDefault="00DE5855" w:rsidP="00DE5855">
      <w:pPr>
        <w:pStyle w:val="Bezmezer"/>
        <w:rPr>
          <w:b/>
          <w:sz w:val="28"/>
        </w:rPr>
      </w:pPr>
      <w:r w:rsidRPr="000F4976">
        <w:rPr>
          <w:b/>
          <w:sz w:val="28"/>
        </w:rPr>
        <w:t>Obsah balení:</w:t>
      </w:r>
    </w:p>
    <w:p w:rsidR="00DE5855" w:rsidRPr="000F4976" w:rsidRDefault="00DE5855" w:rsidP="00DE5855">
      <w:pPr>
        <w:pStyle w:val="Bezmezer"/>
        <w:rPr>
          <w:rFonts w:cstheme="minorHAnsi"/>
          <w:sz w:val="20"/>
        </w:rPr>
      </w:pPr>
    </w:p>
    <w:p w:rsidR="00DE5855" w:rsidRPr="000F4976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0F4976">
        <w:rPr>
          <w:rFonts w:cstheme="minorHAnsi"/>
          <w:sz w:val="20"/>
        </w:rPr>
        <w:t>Objektiv</w:t>
      </w:r>
    </w:p>
    <w:p w:rsidR="00DE5855" w:rsidRPr="000F4976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0F4976">
        <w:rPr>
          <w:rFonts w:cstheme="minorHAnsi"/>
          <w:sz w:val="20"/>
        </w:rPr>
        <w:t>Clona ve tvaru květu</w:t>
      </w:r>
    </w:p>
    <w:p w:rsidR="00DE5855" w:rsidRPr="000F4976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0F4976">
        <w:rPr>
          <w:rFonts w:cstheme="minorHAnsi"/>
          <w:sz w:val="20"/>
        </w:rPr>
        <w:t>Krytka objektivu</w:t>
      </w:r>
    </w:p>
    <w:p w:rsidR="00DE5855" w:rsidRPr="000F4976" w:rsidRDefault="00DE5855" w:rsidP="00DE5855">
      <w:pPr>
        <w:jc w:val="both"/>
        <w:rPr>
          <w:b/>
          <w:sz w:val="28"/>
        </w:rPr>
      </w:pPr>
      <w:r w:rsidRPr="000F4976">
        <w:rPr>
          <w:sz w:val="28"/>
        </w:rPr>
        <w:br/>
      </w:r>
      <w:r w:rsidRPr="000F4976">
        <w:rPr>
          <w:b/>
          <w:sz w:val="28"/>
        </w:rPr>
        <w:t>Záruka 5 let</w:t>
      </w:r>
    </w:p>
    <w:p w:rsidR="00DE5855" w:rsidRPr="000F4976" w:rsidRDefault="00DE5855" w:rsidP="00DE5855">
      <w:pPr>
        <w:jc w:val="both"/>
        <w:rPr>
          <w:sz w:val="20"/>
        </w:rPr>
      </w:pPr>
      <w:r w:rsidRPr="000F4976">
        <w:rPr>
          <w:sz w:val="20"/>
        </w:rPr>
        <w:lastRenderedPageBreak/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p w:rsidR="00376DC1" w:rsidRPr="00DE5855" w:rsidRDefault="00376DC1" w:rsidP="00DE5855"/>
    <w:sectPr w:rsidR="00376DC1" w:rsidRPr="00DE5855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3748B4"/>
    <w:rsid w:val="00376DC1"/>
    <w:rsid w:val="004402F3"/>
    <w:rsid w:val="00500B78"/>
    <w:rsid w:val="00941199"/>
    <w:rsid w:val="00C83CE1"/>
    <w:rsid w:val="00D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4</cp:revision>
  <dcterms:created xsi:type="dcterms:W3CDTF">2022-06-21T13:05:00Z</dcterms:created>
  <dcterms:modified xsi:type="dcterms:W3CDTF">2023-11-23T09:09:00Z</dcterms:modified>
</cp:coreProperties>
</file>